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F3" w:rsidRPr="003F7BA5" w:rsidRDefault="00FD1B34" w:rsidP="009560BC">
      <w:pPr>
        <w:pStyle w:val="berschrift1"/>
      </w:pPr>
      <w:r w:rsidRPr="003F7BA5">
        <w:t>Application for the reimbursement of additional childcare costs for business travel</w:t>
      </w:r>
    </w:p>
    <w:p w:rsidR="003D3FF1" w:rsidRPr="003F7BA5" w:rsidRDefault="003D3FF1" w:rsidP="0016426B">
      <w:pPr>
        <w:shd w:val="clear" w:color="auto" w:fill="F2F2F2" w:themeFill="background1" w:themeFillShade="F2"/>
        <w:tabs>
          <w:tab w:val="left" w:pos="709"/>
          <w:tab w:val="left" w:pos="3402"/>
        </w:tabs>
        <w:ind w:right="4819"/>
        <w:rPr>
          <w:rFonts w:ascii="Arial Narrow" w:hAnsi="Arial Narrow"/>
          <w:b/>
          <w:sz w:val="18"/>
          <w:szCs w:val="18"/>
        </w:rPr>
      </w:pPr>
      <w:r w:rsidRPr="003F7BA5">
        <w:rPr>
          <w:rFonts w:ascii="Arial Narrow" w:hAnsi="Arial Narrow"/>
          <w:b/>
          <w:sz w:val="18"/>
        </w:rPr>
        <w:t xml:space="preserve">                                        To be completed by the MPI</w:t>
      </w:r>
    </w:p>
    <w:tbl>
      <w:tblPr>
        <w:tblStyle w:val="Tabellenraster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D1B34" w:rsidRPr="003F7BA5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Department</w:t>
            </w:r>
          </w:p>
        </w:tc>
        <w:tc>
          <w:tcPr>
            <w:tcW w:w="6142" w:type="dxa"/>
            <w:gridSpan w:val="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3F7BA5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Name of parents</w:t>
            </w:r>
          </w:p>
        </w:tc>
        <w:tc>
          <w:tcPr>
            <w:tcW w:w="6142" w:type="dxa"/>
            <w:gridSpan w:val="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3F7BA5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Place of residence</w:t>
            </w:r>
          </w:p>
        </w:tc>
        <w:tc>
          <w:tcPr>
            <w:tcW w:w="6142" w:type="dxa"/>
            <w:gridSpan w:val="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</w:p>
        </w:tc>
      </w:tr>
      <w:tr w:rsidR="00FD1B34" w:rsidRPr="003F7BA5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BD08A1" w:rsidRPr="003F7BA5" w:rsidRDefault="00FD1B34" w:rsidP="00BD08A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Name of the child</w:t>
            </w: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 of birth:</w:t>
            </w:r>
          </w:p>
        </w:tc>
      </w:tr>
      <w:tr w:rsidR="00FD1B34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 of birth:</w:t>
            </w:r>
          </w:p>
        </w:tc>
      </w:tr>
      <w:tr w:rsidR="00FD1B34" w:rsidRPr="003F7BA5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Reason for care services</w:t>
            </w:r>
          </w:p>
        </w:tc>
        <w:tc>
          <w:tcPr>
            <w:tcW w:w="6142" w:type="dxa"/>
            <w:gridSpan w:val="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</w:p>
        </w:tc>
      </w:tr>
      <w:tr w:rsidR="00FD1B34" w:rsidRPr="003F7BA5" w:rsidTr="00FD1B34">
        <w:tc>
          <w:tcPr>
            <w:tcW w:w="9212" w:type="dxa"/>
            <w:gridSpan w:val="3"/>
            <w:shd w:val="clear" w:color="auto" w:fill="F2F2F2" w:themeFill="background1" w:themeFillShade="F2"/>
          </w:tcPr>
          <w:p w:rsidR="00FD1B34" w:rsidRPr="003F7BA5" w:rsidRDefault="00F728D9" w:rsidP="00C82A5F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Reason why care cannot be undertaken by partner, for example, and a form of care that can be reimbursed has been chosen:</w:t>
            </w:r>
          </w:p>
        </w:tc>
      </w:tr>
      <w:tr w:rsidR="00FD1B34" w:rsidRPr="003F7BA5" w:rsidTr="00302CE3">
        <w:trPr>
          <w:trHeight w:val="995"/>
        </w:trPr>
        <w:tc>
          <w:tcPr>
            <w:tcW w:w="9212" w:type="dxa"/>
            <w:gridSpan w:val="3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34105" w:rsidRPr="003F7BA5" w:rsidTr="00F966B2">
        <w:tc>
          <w:tcPr>
            <w:tcW w:w="3070" w:type="dxa"/>
            <w:shd w:val="clear" w:color="auto" w:fill="F2F2F2" w:themeFill="background1" w:themeFillShade="F2"/>
          </w:tcPr>
          <w:p w:rsidR="00134105" w:rsidRPr="003F7BA5" w:rsidRDefault="00134105" w:rsidP="00134105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Likely costs</w:t>
            </w:r>
            <w:r w:rsidRPr="003F7BA5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b/>
                <w:sz w:val="20"/>
              </w:rPr>
              <w:t>(estimate)</w:t>
            </w:r>
          </w:p>
        </w:tc>
        <w:tc>
          <w:tcPr>
            <w:tcW w:w="6142" w:type="dxa"/>
            <w:gridSpan w:val="2"/>
          </w:tcPr>
          <w:p w:rsidR="00134105" w:rsidRPr="003F7BA5" w:rsidRDefault="00134105" w:rsidP="00134105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3F7BA5" w:rsidTr="00FD1B34">
        <w:tc>
          <w:tcPr>
            <w:tcW w:w="3070" w:type="dxa"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Care location</w:t>
            </w: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D08A1" w:rsidRPr="003F7BA5" w:rsidTr="00FD1B34">
        <w:tc>
          <w:tcPr>
            <w:tcW w:w="3070" w:type="dxa"/>
            <w:shd w:val="clear" w:color="auto" w:fill="F2F2F2" w:themeFill="background1" w:themeFillShade="F2"/>
          </w:tcPr>
          <w:p w:rsidR="00BD08A1" w:rsidRPr="003F7BA5" w:rsidRDefault="00BD08A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Name of carer</w:t>
            </w:r>
          </w:p>
        </w:tc>
        <w:tc>
          <w:tcPr>
            <w:tcW w:w="3071" w:type="dxa"/>
          </w:tcPr>
          <w:p w:rsidR="00BD08A1" w:rsidRPr="003F7BA5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BD08A1" w:rsidRPr="003F7BA5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D1B34" w:rsidRPr="003F7BA5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Care period</w:t>
            </w:r>
            <w:r w:rsidRPr="003F7BA5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b/>
                <w:sz w:val="20"/>
              </w:rPr>
              <w:t>(Date/time)</w:t>
            </w: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</w:tr>
      <w:tr w:rsidR="00FD1B34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</w:tr>
      <w:tr w:rsidR="00FD1B34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</w:tr>
      <w:tr w:rsidR="00FD1B34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  <w:tc>
          <w:tcPr>
            <w:tcW w:w="3071" w:type="dxa"/>
          </w:tcPr>
          <w:p w:rsidR="00FD1B34" w:rsidRPr="003F7BA5" w:rsidRDefault="00FD1B34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On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from……………….to</w:t>
            </w:r>
          </w:p>
        </w:tc>
      </w:tr>
      <w:tr w:rsidR="007C1B0D" w:rsidRPr="003F7BA5" w:rsidTr="00364E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7C1B0D" w:rsidRPr="003F7BA5" w:rsidRDefault="007C1B0D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Total number of care hours</w:t>
            </w:r>
          </w:p>
        </w:tc>
        <w:tc>
          <w:tcPr>
            <w:tcW w:w="6142" w:type="dxa"/>
            <w:gridSpan w:val="2"/>
            <w:shd w:val="clear" w:color="auto" w:fill="FFFFFF" w:themeFill="background1"/>
          </w:tcPr>
          <w:p w:rsidR="007C1B0D" w:rsidRPr="003F7BA5" w:rsidRDefault="007C1B0D" w:rsidP="00BD08A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1B0D" w:rsidRPr="003F7BA5" w:rsidTr="007C1B0D">
        <w:tc>
          <w:tcPr>
            <w:tcW w:w="3070" w:type="dxa"/>
            <w:vMerge/>
            <w:shd w:val="clear" w:color="auto" w:fill="F2F2F2" w:themeFill="background1" w:themeFillShade="F2"/>
          </w:tcPr>
          <w:p w:rsidR="007C1B0D" w:rsidRPr="003F7BA5" w:rsidRDefault="007C1B0D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shd w:val="clear" w:color="auto" w:fill="F2F2F2" w:themeFill="background1" w:themeFillShade="F2"/>
          </w:tcPr>
          <w:p w:rsidR="007C1B0D" w:rsidRPr="003F7BA5" w:rsidRDefault="007C1B0D" w:rsidP="00BD08A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</w:tr>
      <w:tr w:rsidR="00BD08A1" w:rsidRPr="003F7BA5" w:rsidTr="002401E1">
        <w:tc>
          <w:tcPr>
            <w:tcW w:w="9212" w:type="dxa"/>
            <w:gridSpan w:val="3"/>
            <w:shd w:val="clear" w:color="auto" w:fill="FFFFFF" w:themeFill="background1"/>
          </w:tcPr>
          <w:p w:rsidR="00BD08A1" w:rsidRPr="003F7BA5" w:rsidRDefault="00BD08A1" w:rsidP="00F728D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D08A1" w:rsidRPr="003F7BA5" w:rsidTr="00EC2AB0">
        <w:tc>
          <w:tcPr>
            <w:tcW w:w="9212" w:type="dxa"/>
            <w:gridSpan w:val="3"/>
            <w:shd w:val="clear" w:color="auto" w:fill="F2F2F2" w:themeFill="background1" w:themeFillShade="F2"/>
          </w:tcPr>
          <w:p w:rsidR="00BD08A1" w:rsidRPr="003F7BA5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Reimbursement of further costs</w:t>
            </w:r>
          </w:p>
        </w:tc>
      </w:tr>
      <w:tr w:rsidR="00DB702D" w:rsidRPr="003F7BA5" w:rsidTr="00C07756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DB702D" w:rsidRPr="003F7BA5" w:rsidRDefault="00F728D9" w:rsidP="002401E1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Additional costs for child overnight accommodation at place of employment</w:t>
            </w:r>
            <w:r w:rsidR="009F54B1">
              <w:rPr>
                <w:rFonts w:ascii="Arial Narrow" w:hAnsi="Arial Narrow"/>
                <w:b/>
                <w:sz w:val="20"/>
              </w:rPr>
              <w:br/>
            </w:r>
            <w:r w:rsidR="009F54B1" w:rsidRPr="009F54B1">
              <w:rPr>
                <w:rFonts w:ascii="Arial Narrow" w:hAnsi="Arial Narrow"/>
                <w:b/>
                <w:sz w:val="20"/>
                <w:szCs w:val="20"/>
              </w:rPr>
              <w:t>Urgent reason for taking the child along on travel</w:t>
            </w:r>
          </w:p>
        </w:tc>
        <w:tc>
          <w:tcPr>
            <w:tcW w:w="6142" w:type="dxa"/>
            <w:gridSpan w:val="2"/>
          </w:tcPr>
          <w:p w:rsidR="00DB702D" w:rsidRDefault="00DB702D" w:rsidP="00FD1B34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</w:t>
            </w:r>
          </w:p>
          <w:p w:rsidR="009F54B1" w:rsidRDefault="009F54B1" w:rsidP="00FD1B34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</w:p>
          <w:p w:rsidR="009F54B1" w:rsidRDefault="009F54B1" w:rsidP="00FD1B34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Yes….          Detailed grounds:</w:t>
            </w:r>
          </w:p>
          <w:p w:rsidR="009F54B1" w:rsidRPr="003F7BA5" w:rsidRDefault="009F54B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□</w:t>
            </w:r>
          </w:p>
        </w:tc>
      </w:tr>
      <w:tr w:rsidR="007C1B0D" w:rsidRPr="003F7BA5" w:rsidTr="00EA7A55">
        <w:tc>
          <w:tcPr>
            <w:tcW w:w="3070" w:type="dxa"/>
            <w:vMerge/>
            <w:shd w:val="clear" w:color="auto" w:fill="F2F2F2" w:themeFill="background1" w:themeFillShade="F2"/>
          </w:tcPr>
          <w:p w:rsidR="007C1B0D" w:rsidRPr="003F7BA5" w:rsidRDefault="007C1B0D" w:rsidP="00714683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shd w:val="clear" w:color="auto" w:fill="F2F2F2" w:themeFill="background1" w:themeFillShade="F2"/>
          </w:tcPr>
          <w:p w:rsidR="007C1B0D" w:rsidRPr="003F7BA5" w:rsidRDefault="007C1B0D" w:rsidP="007C1B0D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</w:tr>
      <w:tr w:rsidR="0016426B" w:rsidRPr="003F7BA5" w:rsidTr="00F43136">
        <w:tc>
          <w:tcPr>
            <w:tcW w:w="9212" w:type="dxa"/>
            <w:gridSpan w:val="3"/>
            <w:shd w:val="clear" w:color="auto" w:fill="F2F2F2" w:themeFill="background1" w:themeFillShade="F2"/>
          </w:tcPr>
          <w:p w:rsidR="0016426B" w:rsidRPr="003F7BA5" w:rsidRDefault="0016426B" w:rsidP="0016426B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lastRenderedPageBreak/>
              <w:t xml:space="preserve">If there is </w:t>
            </w:r>
            <w:r w:rsidRPr="003F7BA5">
              <w:rPr>
                <w:rFonts w:ascii="Arial Narrow" w:hAnsi="Arial Narrow"/>
                <w:b/>
                <w:sz w:val="20"/>
                <w:u w:val="single"/>
              </w:rPr>
              <w:t>no</w:t>
            </w:r>
            <w:r w:rsidRPr="003F7BA5">
              <w:rPr>
                <w:rFonts w:ascii="Arial Narrow" w:hAnsi="Arial Narrow"/>
                <w:b/>
                <w:sz w:val="20"/>
              </w:rPr>
              <w:t xml:space="preserve"> charge for care services</w:t>
            </w:r>
          </w:p>
        </w:tc>
      </w:tr>
      <w:tr w:rsidR="0016426B" w:rsidRPr="003F7BA5" w:rsidTr="0016426B">
        <w:tc>
          <w:tcPr>
            <w:tcW w:w="3070" w:type="dxa"/>
            <w:shd w:val="clear" w:color="auto" w:fill="F2F2F2" w:themeFill="background1" w:themeFillShade="F2"/>
          </w:tcPr>
          <w:p w:rsidR="0016426B" w:rsidRPr="003F7BA5" w:rsidRDefault="0016426B" w:rsidP="0016426B">
            <w:pPr>
              <w:pStyle w:val="Listenabsatz"/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Address of carer</w:t>
            </w:r>
          </w:p>
        </w:tc>
        <w:tc>
          <w:tcPr>
            <w:tcW w:w="6142" w:type="dxa"/>
            <w:gridSpan w:val="2"/>
            <w:shd w:val="clear" w:color="auto" w:fill="auto"/>
          </w:tcPr>
          <w:p w:rsidR="0016426B" w:rsidRPr="003F7BA5" w:rsidRDefault="0016426B" w:rsidP="007C1B0D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728D9" w:rsidRDefault="00F728D9"/>
    <w:p w:rsidR="009F54B1" w:rsidRPr="003F7BA5" w:rsidRDefault="009F54B1"/>
    <w:tbl>
      <w:tblPr>
        <w:tblStyle w:val="Tabellenraster"/>
        <w:tblpPr w:leftFromText="141" w:rightFromText="141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D08A1" w:rsidRPr="003F7BA5" w:rsidTr="007A284A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BD08A1" w:rsidRPr="003F7BA5" w:rsidRDefault="00BD08A1" w:rsidP="0006765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Outward and return travel costs for carer</w:t>
            </w:r>
          </w:p>
        </w:tc>
        <w:tc>
          <w:tcPr>
            <w:tcW w:w="6142" w:type="dxa"/>
            <w:gridSpan w:val="2"/>
          </w:tcPr>
          <w:p w:rsidR="00BD08A1" w:rsidRPr="003F7BA5" w:rsidRDefault="00BD08A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Means of transport</w:t>
            </w:r>
          </w:p>
        </w:tc>
      </w:tr>
      <w:tr w:rsidR="00BD08A1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BD08A1" w:rsidRPr="003F7BA5" w:rsidRDefault="00BD08A1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2401E1" w:rsidRPr="003F7BA5" w:rsidRDefault="00BD08A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Outward journey</w:t>
            </w:r>
          </w:p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BD08A1" w:rsidRPr="003F7BA5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3071" w:type="dxa"/>
          </w:tcPr>
          <w:p w:rsidR="002401E1" w:rsidRPr="003F7BA5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Return journey</w:t>
            </w:r>
          </w:p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BD08A1" w:rsidRPr="003F7BA5" w:rsidRDefault="00BD08A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</w:tr>
      <w:tr w:rsidR="00324383" w:rsidRPr="003F7BA5" w:rsidTr="00324383">
        <w:tc>
          <w:tcPr>
            <w:tcW w:w="3070" w:type="dxa"/>
            <w:vMerge/>
            <w:shd w:val="clear" w:color="auto" w:fill="F2F2F2" w:themeFill="background1" w:themeFillShade="F2"/>
          </w:tcPr>
          <w:p w:rsidR="00324383" w:rsidRPr="003F7BA5" w:rsidRDefault="00324383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324383" w:rsidRPr="003F7BA5" w:rsidRDefault="00324383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  <w:tc>
          <w:tcPr>
            <w:tcW w:w="3071" w:type="dxa"/>
            <w:shd w:val="clear" w:color="auto" w:fill="FFFFFF" w:themeFill="background1"/>
          </w:tcPr>
          <w:p w:rsidR="00324383" w:rsidRPr="003F7BA5" w:rsidRDefault="00324383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</w:tr>
      <w:tr w:rsidR="00BD08A1" w:rsidRPr="003F7BA5" w:rsidTr="002401E1">
        <w:tc>
          <w:tcPr>
            <w:tcW w:w="3070" w:type="dxa"/>
            <w:vMerge/>
            <w:shd w:val="clear" w:color="auto" w:fill="F2F2F2" w:themeFill="background1" w:themeFillShade="F2"/>
          </w:tcPr>
          <w:p w:rsidR="00BD08A1" w:rsidRPr="003F7BA5" w:rsidRDefault="00BD08A1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BD08A1" w:rsidRPr="003F7BA5" w:rsidRDefault="002401E1" w:rsidP="00F728D9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</w:tr>
      <w:tr w:rsidR="002401E1" w:rsidRPr="003F7BA5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2401E1" w:rsidRPr="003F7BA5" w:rsidRDefault="002401E1" w:rsidP="00BD08A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Detour costs for employee to hand over child</w:t>
            </w:r>
          </w:p>
        </w:tc>
        <w:tc>
          <w:tcPr>
            <w:tcW w:w="3071" w:type="dxa"/>
          </w:tcPr>
          <w:p w:rsidR="002401E1" w:rsidRPr="003F7BA5" w:rsidRDefault="002401E1" w:rsidP="002401E1">
            <w:pPr>
              <w:tabs>
                <w:tab w:val="left" w:pos="168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Means of transport</w:t>
            </w:r>
          </w:p>
        </w:tc>
        <w:tc>
          <w:tcPr>
            <w:tcW w:w="3071" w:type="dxa"/>
          </w:tcPr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401E1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2401E1" w:rsidRPr="003F7BA5" w:rsidRDefault="002401E1" w:rsidP="002401E1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Outward journey</w:t>
            </w:r>
          </w:p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3071" w:type="dxa"/>
          </w:tcPr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Return journey</w:t>
            </w:r>
          </w:p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</w:tr>
      <w:tr w:rsidR="002401E1" w:rsidRPr="003F7BA5" w:rsidTr="00864632">
        <w:tc>
          <w:tcPr>
            <w:tcW w:w="3070" w:type="dxa"/>
            <w:vMerge/>
            <w:shd w:val="clear" w:color="auto" w:fill="F2F2F2" w:themeFill="background1" w:themeFillShade="F2"/>
          </w:tcPr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</w:tcPr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Brief reasons for this:</w:t>
            </w:r>
          </w:p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2401E1" w:rsidRPr="003F7BA5" w:rsidRDefault="002401E1" w:rsidP="00FD1B34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4383" w:rsidRPr="003F7BA5" w:rsidTr="00324383">
        <w:tc>
          <w:tcPr>
            <w:tcW w:w="3070" w:type="dxa"/>
            <w:vMerge/>
            <w:shd w:val="clear" w:color="auto" w:fill="F2F2F2" w:themeFill="background1" w:themeFillShade="F2"/>
          </w:tcPr>
          <w:p w:rsidR="00324383" w:rsidRPr="003F7BA5" w:rsidRDefault="00324383" w:rsidP="002401E1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324383" w:rsidRPr="003F7BA5" w:rsidRDefault="00324383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  <w:tc>
          <w:tcPr>
            <w:tcW w:w="3071" w:type="dxa"/>
            <w:shd w:val="clear" w:color="auto" w:fill="FFFFFF" w:themeFill="background1"/>
          </w:tcPr>
          <w:p w:rsidR="00324383" w:rsidRPr="003F7BA5" w:rsidRDefault="00324383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</w:tr>
      <w:tr w:rsidR="002401E1" w:rsidRPr="003F7BA5" w:rsidTr="002401E1">
        <w:tc>
          <w:tcPr>
            <w:tcW w:w="3070" w:type="dxa"/>
            <w:vMerge/>
            <w:shd w:val="clear" w:color="auto" w:fill="F2F2F2" w:themeFill="background1" w:themeFillShade="F2"/>
          </w:tcPr>
          <w:p w:rsidR="002401E1" w:rsidRPr="003F7BA5" w:rsidRDefault="002401E1" w:rsidP="002401E1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2401E1" w:rsidRPr="003F7BA5" w:rsidRDefault="002401E1" w:rsidP="002401E1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</w:tr>
      <w:tr w:rsidR="007C1B0D" w:rsidRPr="003F7BA5" w:rsidTr="007C1B0D">
        <w:tc>
          <w:tcPr>
            <w:tcW w:w="9212" w:type="dxa"/>
            <w:gridSpan w:val="3"/>
            <w:shd w:val="clear" w:color="auto" w:fill="FFFFFF" w:themeFill="background1"/>
          </w:tcPr>
          <w:p w:rsidR="007C1B0D" w:rsidRPr="003F7BA5" w:rsidRDefault="007C1B0D" w:rsidP="00F728D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13A67" w:rsidRPr="003F7BA5" w:rsidTr="002068EF">
        <w:tc>
          <w:tcPr>
            <w:tcW w:w="9212" w:type="dxa"/>
            <w:gridSpan w:val="3"/>
            <w:shd w:val="clear" w:color="auto" w:fill="F2F2F2" w:themeFill="background1" w:themeFillShade="F2"/>
          </w:tcPr>
          <w:p w:rsidR="00813A67" w:rsidRPr="003F7BA5" w:rsidRDefault="0016426B" w:rsidP="008F4DB0">
            <w:pPr>
              <w:pStyle w:val="Listenabsatz"/>
              <w:numPr>
                <w:ilvl w:val="0"/>
                <w:numId w:val="2"/>
              </w:numPr>
              <w:spacing w:before="120" w:after="120"/>
              <w:ind w:left="426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If charges are payable for care services</w:t>
            </w:r>
          </w:p>
        </w:tc>
      </w:tr>
      <w:tr w:rsidR="008F4DB0" w:rsidRPr="003F7BA5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8F4DB0" w:rsidRPr="00DD127C" w:rsidRDefault="008F4DB0" w:rsidP="00813A6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Travel costs for taking child to place of employment</w:t>
            </w:r>
          </w:p>
          <w:p w:rsidR="00DD127C" w:rsidRPr="003F7BA5" w:rsidRDefault="00DD127C" w:rsidP="00DD127C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sz w:val="20"/>
              </w:rPr>
              <w:t>see</w:t>
            </w:r>
            <w:proofErr w:type="gramEnd"/>
            <w:r>
              <w:rPr>
                <w:rFonts w:ascii="Arial Narrow" w:hAnsi="Arial Narrow"/>
                <w:b/>
                <w:sz w:val="20"/>
              </w:rPr>
              <w:t xml:space="preserve"> above 1.)</w:t>
            </w:r>
          </w:p>
        </w:tc>
        <w:tc>
          <w:tcPr>
            <w:tcW w:w="3071" w:type="dxa"/>
          </w:tcPr>
          <w:p w:rsidR="008F4DB0" w:rsidRPr="003F7BA5" w:rsidRDefault="008F4DB0" w:rsidP="00813A67">
            <w:pPr>
              <w:tabs>
                <w:tab w:val="left" w:pos="168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Means of transport</w:t>
            </w:r>
          </w:p>
        </w:tc>
        <w:tc>
          <w:tcPr>
            <w:tcW w:w="3071" w:type="dxa"/>
          </w:tcPr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4DB0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8F4DB0" w:rsidRPr="003F7BA5" w:rsidRDefault="008F4DB0" w:rsidP="00813A6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Outward journey</w:t>
            </w:r>
          </w:p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3071" w:type="dxa"/>
          </w:tcPr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Return journey</w:t>
            </w:r>
          </w:p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  <w:p w:rsidR="008F4DB0" w:rsidRPr="003F7BA5" w:rsidRDefault="008F4DB0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</w:tr>
      <w:tr w:rsidR="00324383" w:rsidRPr="003F7BA5" w:rsidTr="00324383">
        <w:tc>
          <w:tcPr>
            <w:tcW w:w="3070" w:type="dxa"/>
            <w:vMerge/>
            <w:shd w:val="clear" w:color="auto" w:fill="F2F2F2" w:themeFill="background1" w:themeFillShade="F2"/>
          </w:tcPr>
          <w:p w:rsidR="00324383" w:rsidRPr="003F7BA5" w:rsidRDefault="00324383" w:rsidP="008F4DB0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FFFFF" w:themeFill="background1"/>
          </w:tcPr>
          <w:p w:rsidR="00324383" w:rsidRPr="003F7BA5" w:rsidRDefault="00324383" w:rsidP="00324383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  <w:tc>
          <w:tcPr>
            <w:tcW w:w="3071" w:type="dxa"/>
            <w:shd w:val="clear" w:color="auto" w:fill="FFFFFF" w:themeFill="background1"/>
          </w:tcPr>
          <w:p w:rsidR="00324383" w:rsidRPr="003F7BA5" w:rsidRDefault="00324383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</w:tr>
      <w:tr w:rsidR="008F4DB0" w:rsidRPr="003F7BA5" w:rsidTr="008F4DB0">
        <w:tc>
          <w:tcPr>
            <w:tcW w:w="3070" w:type="dxa"/>
            <w:vMerge/>
            <w:shd w:val="clear" w:color="auto" w:fill="F2F2F2" w:themeFill="background1" w:themeFillShade="F2"/>
          </w:tcPr>
          <w:p w:rsidR="008F4DB0" w:rsidRPr="003F7BA5" w:rsidRDefault="008F4DB0" w:rsidP="008F4DB0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8F4DB0" w:rsidRPr="003F7BA5" w:rsidRDefault="008F4DB0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8F4DB0" w:rsidRPr="003F7BA5" w:rsidRDefault="008F4DB0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</w:tr>
      <w:tr w:rsidR="00441A27" w:rsidRPr="003F7BA5" w:rsidTr="00FD1B34">
        <w:tc>
          <w:tcPr>
            <w:tcW w:w="3070" w:type="dxa"/>
            <w:vMerge w:val="restart"/>
            <w:shd w:val="clear" w:color="auto" w:fill="F2F2F2" w:themeFill="background1" w:themeFillShade="F2"/>
          </w:tcPr>
          <w:p w:rsidR="00441A27" w:rsidRPr="003F7BA5" w:rsidRDefault="00441A27" w:rsidP="00813A6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 xml:space="preserve">Travel costs for carer to get to place of </w:t>
            </w:r>
            <w:proofErr w:type="gramStart"/>
            <w:r w:rsidRPr="003F7BA5">
              <w:rPr>
                <w:rFonts w:ascii="Arial Narrow" w:hAnsi="Arial Narrow"/>
                <w:b/>
                <w:sz w:val="20"/>
              </w:rPr>
              <w:t>employment</w:t>
            </w:r>
            <w:proofErr w:type="gramEnd"/>
            <w:r w:rsidR="00DD127C">
              <w:rPr>
                <w:rFonts w:ascii="Arial Narrow" w:hAnsi="Arial Narrow"/>
                <w:b/>
                <w:sz w:val="20"/>
              </w:rPr>
              <w:br/>
              <w:t>(see above 1.)</w:t>
            </w:r>
          </w:p>
        </w:tc>
        <w:tc>
          <w:tcPr>
            <w:tcW w:w="3071" w:type="dxa"/>
          </w:tcPr>
          <w:p w:rsidR="00441A27" w:rsidRPr="003F7BA5" w:rsidRDefault="00441A27" w:rsidP="00813A67">
            <w:pPr>
              <w:tabs>
                <w:tab w:val="left" w:pos="1680"/>
              </w:tabs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Means of transport</w:t>
            </w:r>
          </w:p>
        </w:tc>
        <w:tc>
          <w:tcPr>
            <w:tcW w:w="3071" w:type="dxa"/>
          </w:tcPr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41A27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441A27" w:rsidRPr="003F7BA5" w:rsidRDefault="00441A27" w:rsidP="00813A67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Outward journey</w:t>
            </w:r>
          </w:p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3071" w:type="dxa"/>
          </w:tcPr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Return journey</w:t>
            </w:r>
          </w:p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from……………to</w:t>
            </w:r>
          </w:p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  <w:r w:rsidRPr="003F7BA5">
              <w:rPr>
                <w:rFonts w:ascii="Arial Narrow" w:hAnsi="Arial Narrow"/>
                <w:sz w:val="20"/>
              </w:rPr>
              <w:t>Date</w:t>
            </w:r>
            <w:r w:rsidRPr="003F7BA5">
              <w:rPr>
                <w:rFonts w:ascii="Arial Narrow" w:hAnsi="Arial Narrow"/>
                <w:sz w:val="20"/>
                <w:szCs w:val="20"/>
              </w:rPr>
              <w:br/>
            </w:r>
            <w:r w:rsidRPr="003F7BA5">
              <w:rPr>
                <w:rFonts w:ascii="Arial Narrow" w:hAnsi="Arial Narrow"/>
                <w:sz w:val="20"/>
              </w:rPr>
              <w:t>Time</w:t>
            </w:r>
          </w:p>
        </w:tc>
      </w:tr>
      <w:tr w:rsidR="00441A27" w:rsidRPr="003F7BA5" w:rsidTr="00FD1B34">
        <w:tc>
          <w:tcPr>
            <w:tcW w:w="3070" w:type="dxa"/>
            <w:vMerge/>
            <w:shd w:val="clear" w:color="auto" w:fill="F2F2F2" w:themeFill="background1" w:themeFillShade="F2"/>
          </w:tcPr>
          <w:p w:rsidR="00441A27" w:rsidRPr="003F7BA5" w:rsidRDefault="00441A27" w:rsidP="00F728D9">
            <w:pPr>
              <w:spacing w:before="120" w:after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71" w:type="dxa"/>
          </w:tcPr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  <w:tc>
          <w:tcPr>
            <w:tcW w:w="3071" w:type="dxa"/>
          </w:tcPr>
          <w:p w:rsidR="00441A27" w:rsidRPr="003F7BA5" w:rsidRDefault="00441A27" w:rsidP="00813A6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Amount:</w:t>
            </w:r>
          </w:p>
        </w:tc>
      </w:tr>
      <w:tr w:rsidR="00441A27" w:rsidRPr="003F7BA5" w:rsidTr="0079624F">
        <w:tc>
          <w:tcPr>
            <w:tcW w:w="3070" w:type="dxa"/>
            <w:vMerge/>
            <w:shd w:val="clear" w:color="auto" w:fill="F2F2F2" w:themeFill="background1" w:themeFillShade="F2"/>
          </w:tcPr>
          <w:p w:rsidR="00441A27" w:rsidRPr="003F7BA5" w:rsidRDefault="00441A27" w:rsidP="008F4DB0">
            <w:pPr>
              <w:pStyle w:val="Listenabsatz"/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F2F2F2" w:themeFill="background1" w:themeFillShade="F2"/>
          </w:tcPr>
          <w:p w:rsidR="00441A27" w:rsidRPr="003F7BA5" w:rsidRDefault="00441A27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441A27" w:rsidRPr="003F7BA5" w:rsidRDefault="00441A27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Chargeable services:</w:t>
            </w:r>
          </w:p>
        </w:tc>
      </w:tr>
      <w:tr w:rsidR="0079624F" w:rsidRPr="003F7BA5" w:rsidTr="003172B5">
        <w:tc>
          <w:tcPr>
            <w:tcW w:w="3070" w:type="dxa"/>
            <w:shd w:val="clear" w:color="auto" w:fill="F2F2F2" w:themeFill="background1" w:themeFillShade="F2"/>
          </w:tcPr>
          <w:p w:rsidR="0079624F" w:rsidRPr="003F7BA5" w:rsidRDefault="00214C26" w:rsidP="0079624F">
            <w:pPr>
              <w:pStyle w:val="Listenabsatz"/>
              <w:spacing w:before="120" w:after="120"/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  <w:r w:rsidRPr="003F7BA5">
              <w:rPr>
                <w:rFonts w:ascii="Arial Narrow" w:hAnsi="Arial Narrow"/>
                <w:b/>
                <w:sz w:val="20"/>
              </w:rPr>
              <w:t>Total amount to be reimbursed</w:t>
            </w:r>
          </w:p>
          <w:p w:rsidR="00214C26" w:rsidRPr="003F7BA5" w:rsidRDefault="00214C26" w:rsidP="0079624F">
            <w:pPr>
              <w:pStyle w:val="Listenabsatz"/>
              <w:spacing w:before="120" w:after="120"/>
              <w:ind w:left="142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shd w:val="clear" w:color="auto" w:fill="F2F2F2" w:themeFill="background1" w:themeFillShade="F2"/>
          </w:tcPr>
          <w:p w:rsidR="0079624F" w:rsidRPr="003F7BA5" w:rsidRDefault="0079624F" w:rsidP="008F4DB0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FD1B34" w:rsidRPr="003F7BA5" w:rsidRDefault="00FD1B34" w:rsidP="00FD1B34">
      <w:pPr>
        <w:spacing w:before="120" w:after="120"/>
        <w:rPr>
          <w:sz w:val="20"/>
          <w:szCs w:val="20"/>
        </w:rPr>
      </w:pPr>
    </w:p>
    <w:p w:rsidR="00441A27" w:rsidRPr="003F7BA5" w:rsidRDefault="00441A27">
      <w:pPr>
        <w:rPr>
          <w:sz w:val="20"/>
          <w:szCs w:val="20"/>
        </w:rPr>
      </w:pPr>
    </w:p>
    <w:p w:rsidR="003D3FF1" w:rsidRPr="003F7BA5" w:rsidRDefault="003D3FF1" w:rsidP="00FD1B34">
      <w:pPr>
        <w:spacing w:before="120" w:after="120"/>
        <w:rPr>
          <w:sz w:val="20"/>
          <w:szCs w:val="20"/>
        </w:rPr>
      </w:pPr>
    </w:p>
    <w:p w:rsidR="00441A27" w:rsidRDefault="00441A27" w:rsidP="00FD1B34">
      <w:pPr>
        <w:spacing w:before="120" w:after="120"/>
        <w:rPr>
          <w:sz w:val="20"/>
          <w:szCs w:val="20"/>
        </w:rPr>
      </w:pPr>
    </w:p>
    <w:p w:rsidR="00DD127C" w:rsidRDefault="00DD127C" w:rsidP="00FD1B34">
      <w:pPr>
        <w:spacing w:before="120" w:after="120"/>
        <w:rPr>
          <w:sz w:val="20"/>
          <w:szCs w:val="20"/>
        </w:rPr>
      </w:pPr>
    </w:p>
    <w:p w:rsidR="00DD127C" w:rsidRPr="003F7BA5" w:rsidRDefault="00DD127C" w:rsidP="00FD1B34">
      <w:pPr>
        <w:spacing w:before="120" w:after="120"/>
        <w:rPr>
          <w:sz w:val="20"/>
          <w:szCs w:val="20"/>
        </w:rPr>
      </w:pPr>
      <w:bookmarkStart w:id="0" w:name="_GoBack"/>
      <w:bookmarkEnd w:id="0"/>
    </w:p>
    <w:p w:rsidR="003D3FF1" w:rsidRPr="003F7BA5" w:rsidRDefault="003D3FF1" w:rsidP="00FD1B34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3F7BA5">
        <w:rPr>
          <w:rFonts w:ascii="Arial Narrow" w:hAnsi="Arial Narrow"/>
          <w:b/>
          <w:sz w:val="20"/>
        </w:rPr>
        <w:t>Date: ____________________________________________________________________________</w:t>
      </w:r>
    </w:p>
    <w:p w:rsidR="003D3FF1" w:rsidRPr="003F7BA5" w:rsidRDefault="003D3FF1" w:rsidP="00FD1B34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3F7BA5">
        <w:rPr>
          <w:rFonts w:ascii="Arial Narrow" w:hAnsi="Arial Narrow"/>
          <w:b/>
          <w:sz w:val="20"/>
        </w:rPr>
        <w:t>Employee's signature:________________________________________________________</w:t>
      </w:r>
    </w:p>
    <w:p w:rsidR="003D3FF1" w:rsidRPr="003F7BA5" w:rsidRDefault="003D3FF1" w:rsidP="00FD1B34">
      <w:pPr>
        <w:spacing w:before="120" w:after="120"/>
        <w:rPr>
          <w:sz w:val="20"/>
          <w:szCs w:val="20"/>
        </w:rPr>
      </w:pPr>
    </w:p>
    <w:p w:rsidR="005E592F" w:rsidRPr="003F7BA5" w:rsidRDefault="005E592F" w:rsidP="00FD1B34">
      <w:pPr>
        <w:spacing w:before="120" w:after="120"/>
        <w:rPr>
          <w:sz w:val="20"/>
          <w:szCs w:val="20"/>
        </w:rPr>
      </w:pPr>
    </w:p>
    <w:p w:rsidR="005E592F" w:rsidRPr="003F7BA5" w:rsidRDefault="005E592F" w:rsidP="005E592F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3F7BA5">
        <w:rPr>
          <w:rFonts w:ascii="Arial Narrow" w:hAnsi="Arial Narrow"/>
          <w:b/>
          <w:sz w:val="20"/>
        </w:rPr>
        <w:t>Date: ____________________________________________________________________________</w:t>
      </w:r>
    </w:p>
    <w:p w:rsidR="005E592F" w:rsidRPr="003F7BA5" w:rsidRDefault="005E592F" w:rsidP="005E592F">
      <w:pPr>
        <w:spacing w:before="120" w:after="120"/>
        <w:rPr>
          <w:rFonts w:ascii="Arial Narrow" w:hAnsi="Arial Narrow"/>
          <w:b/>
          <w:sz w:val="20"/>
          <w:szCs w:val="20"/>
        </w:rPr>
      </w:pPr>
      <w:r w:rsidRPr="003F7BA5">
        <w:rPr>
          <w:rFonts w:ascii="Arial Narrow" w:hAnsi="Arial Narrow"/>
          <w:b/>
          <w:sz w:val="20"/>
        </w:rPr>
        <w:t>Signature:________________________________________________________</w:t>
      </w:r>
    </w:p>
    <w:p w:rsidR="005E592F" w:rsidRPr="003F7BA5" w:rsidRDefault="005E592F" w:rsidP="00FD1B34">
      <w:pPr>
        <w:spacing w:before="120" w:after="120"/>
        <w:rPr>
          <w:sz w:val="20"/>
          <w:szCs w:val="20"/>
        </w:rPr>
      </w:pPr>
    </w:p>
    <w:p w:rsidR="005E592F" w:rsidRPr="003F7BA5" w:rsidRDefault="005E592F" w:rsidP="00FD1B34">
      <w:pPr>
        <w:spacing w:before="120" w:after="120"/>
        <w:rPr>
          <w:sz w:val="20"/>
          <w:szCs w:val="20"/>
        </w:rPr>
      </w:pPr>
    </w:p>
    <w:p w:rsidR="00FD1B34" w:rsidRPr="003F7BA5" w:rsidRDefault="00FD1B34">
      <w:pPr>
        <w:rPr>
          <w:rFonts w:ascii="Arial Narrow" w:hAnsi="Arial Narrow"/>
          <w:b/>
          <w:sz w:val="20"/>
          <w:szCs w:val="20"/>
        </w:rPr>
      </w:pPr>
      <w:r w:rsidRPr="003F7BA5">
        <w:rPr>
          <w:rFonts w:ascii="Arial Narrow" w:hAnsi="Arial Narrow"/>
          <w:b/>
          <w:sz w:val="20"/>
        </w:rPr>
        <w:t xml:space="preserve">Annex: Proof documents </w:t>
      </w:r>
    </w:p>
    <w:p w:rsidR="00FD1B34" w:rsidRPr="003F7BA5" w:rsidRDefault="00FD1B34">
      <w:pPr>
        <w:rPr>
          <w:sz w:val="20"/>
          <w:szCs w:val="20"/>
        </w:rPr>
      </w:pPr>
    </w:p>
    <w:sectPr w:rsidR="00FD1B34" w:rsidRPr="003F7BA5" w:rsidSect="00441A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4F" w:rsidRDefault="0022564F" w:rsidP="00F728D9">
      <w:pPr>
        <w:spacing w:after="0" w:line="240" w:lineRule="auto"/>
      </w:pPr>
      <w:r>
        <w:separator/>
      </w:r>
    </w:p>
  </w:endnote>
  <w:endnote w:type="continuationSeparator" w:id="0">
    <w:p w:rsidR="0022564F" w:rsidRDefault="0022564F" w:rsidP="00F72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4F" w:rsidRDefault="0022564F" w:rsidP="00F728D9">
      <w:pPr>
        <w:spacing w:after="0" w:line="240" w:lineRule="auto"/>
      </w:pPr>
      <w:r>
        <w:separator/>
      </w:r>
    </w:p>
  </w:footnote>
  <w:footnote w:type="continuationSeparator" w:id="0">
    <w:p w:rsidR="0022564F" w:rsidRDefault="0022564F" w:rsidP="00F72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817"/>
    <w:multiLevelType w:val="hybridMultilevel"/>
    <w:tmpl w:val="35A42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011CE3"/>
    <w:multiLevelType w:val="hybridMultilevel"/>
    <w:tmpl w:val="E0968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34"/>
    <w:rsid w:val="00134105"/>
    <w:rsid w:val="00140F5E"/>
    <w:rsid w:val="0016426B"/>
    <w:rsid w:val="00214C26"/>
    <w:rsid w:val="0022564F"/>
    <w:rsid w:val="002401E1"/>
    <w:rsid w:val="002C1DF3"/>
    <w:rsid w:val="00324383"/>
    <w:rsid w:val="003D3FF1"/>
    <w:rsid w:val="003F7BA5"/>
    <w:rsid w:val="0040388C"/>
    <w:rsid w:val="00441A27"/>
    <w:rsid w:val="00471310"/>
    <w:rsid w:val="005E592F"/>
    <w:rsid w:val="006920B2"/>
    <w:rsid w:val="006D02B5"/>
    <w:rsid w:val="00714683"/>
    <w:rsid w:val="0079624F"/>
    <w:rsid w:val="007C1B0D"/>
    <w:rsid w:val="00813A67"/>
    <w:rsid w:val="0083551C"/>
    <w:rsid w:val="008F4DB0"/>
    <w:rsid w:val="009560BC"/>
    <w:rsid w:val="009F54B1"/>
    <w:rsid w:val="00AF7373"/>
    <w:rsid w:val="00BD08A1"/>
    <w:rsid w:val="00C82A5F"/>
    <w:rsid w:val="00DB702D"/>
    <w:rsid w:val="00DD127C"/>
    <w:rsid w:val="00DD5756"/>
    <w:rsid w:val="00EF3F07"/>
    <w:rsid w:val="00F728D9"/>
    <w:rsid w:val="00FD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6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08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8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8D9"/>
  </w:style>
  <w:style w:type="paragraph" w:styleId="Fuzeile">
    <w:name w:val="footer"/>
    <w:basedOn w:val="Standard"/>
    <w:link w:val="Fu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8D9"/>
  </w:style>
  <w:style w:type="character" w:customStyle="1" w:styleId="berschrift1Zchn">
    <w:name w:val="Überschrift 1 Zchn"/>
    <w:basedOn w:val="Absatz-Standardschriftart"/>
    <w:link w:val="berschrift1"/>
    <w:uiPriority w:val="9"/>
    <w:rsid w:val="009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560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D1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08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28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28D9"/>
  </w:style>
  <w:style w:type="paragraph" w:styleId="Fuzeile">
    <w:name w:val="footer"/>
    <w:basedOn w:val="Standard"/>
    <w:link w:val="FuzeileZchn"/>
    <w:uiPriority w:val="99"/>
    <w:unhideWhenUsed/>
    <w:rsid w:val="00F72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28D9"/>
  </w:style>
  <w:style w:type="character" w:customStyle="1" w:styleId="berschrift1Zchn">
    <w:name w:val="Überschrift 1 Zchn"/>
    <w:basedOn w:val="Absatz-Standardschriftart"/>
    <w:link w:val="berschrift1"/>
    <w:uiPriority w:val="9"/>
    <w:rsid w:val="009560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Neitzel</dc:creator>
  <cp:lastModifiedBy>Sabine Neitzel</cp:lastModifiedBy>
  <cp:revision>2</cp:revision>
  <cp:lastPrinted>2017-04-12T07:50:00Z</cp:lastPrinted>
  <dcterms:created xsi:type="dcterms:W3CDTF">2017-05-10T07:41:00Z</dcterms:created>
  <dcterms:modified xsi:type="dcterms:W3CDTF">2017-05-10T07:41:00Z</dcterms:modified>
</cp:coreProperties>
</file>